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CC" w:rsidRPr="004F7CE7" w:rsidRDefault="00514225">
      <w:pPr>
        <w:rPr>
          <w:b/>
        </w:rPr>
      </w:pPr>
      <w:r>
        <w:rPr>
          <w:b/>
        </w:rPr>
        <w:t xml:space="preserve">Všeobecné podmínky pro </w:t>
      </w:r>
      <w:r w:rsidR="004F3E48">
        <w:rPr>
          <w:b/>
        </w:rPr>
        <w:t xml:space="preserve">soutěže na </w:t>
      </w:r>
      <w:r>
        <w:rPr>
          <w:b/>
        </w:rPr>
        <w:t xml:space="preserve">KV </w:t>
      </w:r>
    </w:p>
    <w:p w:rsidR="004F7CE7" w:rsidRPr="004F7CE7" w:rsidRDefault="004F7CE7" w:rsidP="006E592C">
      <w:pPr>
        <w:pStyle w:val="Odstavecseseznamem"/>
        <w:numPr>
          <w:ilvl w:val="0"/>
          <w:numId w:val="1"/>
        </w:numPr>
        <w:rPr>
          <w:b/>
        </w:rPr>
      </w:pPr>
      <w:r w:rsidRPr="004F7CE7">
        <w:rPr>
          <w:b/>
        </w:rPr>
        <w:t>Platnost</w:t>
      </w:r>
      <w:r>
        <w:rPr>
          <w:b/>
        </w:rPr>
        <w:t>.</w:t>
      </w:r>
    </w:p>
    <w:p w:rsidR="006E592C" w:rsidRDefault="006E592C" w:rsidP="004F7CE7">
      <w:pPr>
        <w:pStyle w:val="Odstavecseseznamem"/>
      </w:pPr>
      <w:r>
        <w:t>Tyto všeobecné podm</w:t>
      </w:r>
      <w:r w:rsidR="00114AFF">
        <w:t>ínky platí pro všechny KV soutěže</w:t>
      </w:r>
      <w:r>
        <w:t xml:space="preserve"> pořádané Českým radioklubem</w:t>
      </w:r>
      <w:r w:rsidR="00371FA1">
        <w:t>.</w:t>
      </w:r>
    </w:p>
    <w:p w:rsidR="0068290D" w:rsidRDefault="0068290D" w:rsidP="004F7CE7">
      <w:pPr>
        <w:pStyle w:val="Odstavecseseznamem"/>
      </w:pPr>
    </w:p>
    <w:p w:rsidR="004F7CE7" w:rsidRPr="004F7CE7" w:rsidRDefault="004F7CE7" w:rsidP="006E592C">
      <w:pPr>
        <w:pStyle w:val="Odstavecseseznamem"/>
        <w:numPr>
          <w:ilvl w:val="0"/>
          <w:numId w:val="1"/>
        </w:numPr>
        <w:rPr>
          <w:b/>
        </w:rPr>
      </w:pPr>
      <w:r w:rsidRPr="004F7CE7">
        <w:rPr>
          <w:b/>
        </w:rPr>
        <w:t>Účinnost</w:t>
      </w:r>
      <w:r>
        <w:rPr>
          <w:b/>
        </w:rPr>
        <w:t>.</w:t>
      </w:r>
    </w:p>
    <w:p w:rsidR="006E592C" w:rsidRDefault="006E592C" w:rsidP="004F7CE7">
      <w:pPr>
        <w:pStyle w:val="Odstavecseseznamem"/>
      </w:pPr>
      <w:r>
        <w:t>Tyto podmínky nejsou nadřazeny povolovacím podmínkám vydaným držiteli oprávnění pro provoz na radioamatérských pásmech</w:t>
      </w:r>
      <w:r w:rsidR="00371FA1">
        <w:t>.</w:t>
      </w:r>
    </w:p>
    <w:p w:rsidR="0068290D" w:rsidRDefault="0068290D" w:rsidP="004F7CE7">
      <w:pPr>
        <w:pStyle w:val="Odstavecseseznamem"/>
      </w:pPr>
    </w:p>
    <w:p w:rsidR="004F7CE7" w:rsidRPr="004F7CE7" w:rsidRDefault="004F7CE7" w:rsidP="004F7CE7">
      <w:pPr>
        <w:pStyle w:val="Odstavecseseznamem"/>
        <w:numPr>
          <w:ilvl w:val="0"/>
          <w:numId w:val="1"/>
        </w:numPr>
        <w:rPr>
          <w:b/>
        </w:rPr>
      </w:pPr>
      <w:r w:rsidRPr="004F7CE7">
        <w:rPr>
          <w:b/>
        </w:rPr>
        <w:t>Soutěžní komise.</w:t>
      </w:r>
    </w:p>
    <w:p w:rsidR="004F7CE7" w:rsidRDefault="00334F71" w:rsidP="004F7CE7">
      <w:pPr>
        <w:pStyle w:val="Odstavecseseznamem"/>
      </w:pPr>
      <w:r>
        <w:t>Soutěžní</w:t>
      </w:r>
      <w:r w:rsidR="004F7CE7">
        <w:t xml:space="preserve"> komise se sestává z minimálně třech zkušených osob v soutěžním provozu na KV.</w:t>
      </w:r>
    </w:p>
    <w:p w:rsidR="004F7CE7" w:rsidRDefault="004F7CE7" w:rsidP="004F7CE7">
      <w:pPr>
        <w:pStyle w:val="Odstavecseseznamem"/>
      </w:pPr>
      <w:r>
        <w:t>Tato komise má pravomoc a odpovědnost činit rozhodnutí v jakémkoli sporu nebo nejasnosti souvisejících se soutěžemi.</w:t>
      </w:r>
    </w:p>
    <w:p w:rsidR="004F7CE7" w:rsidRDefault="004F7CE7" w:rsidP="004F7CE7">
      <w:pPr>
        <w:pStyle w:val="Odstavecseseznamem"/>
      </w:pPr>
      <w:r>
        <w:t>Je dobrým zvykem, že rozhodnutí této skupiny jsou považována za konečné, nesporné.</w:t>
      </w:r>
    </w:p>
    <w:p w:rsidR="0068290D" w:rsidRDefault="0068290D" w:rsidP="004F7CE7">
      <w:pPr>
        <w:pStyle w:val="Odstavecseseznamem"/>
      </w:pPr>
    </w:p>
    <w:p w:rsidR="004F7CE7" w:rsidRDefault="006F31D5" w:rsidP="006E592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Klasifikace soutěží</w:t>
      </w:r>
    </w:p>
    <w:p w:rsidR="006F31D5" w:rsidRDefault="006F31D5" w:rsidP="006F31D5">
      <w:pPr>
        <w:pStyle w:val="Odstavecseseznamem"/>
        <w:numPr>
          <w:ilvl w:val="0"/>
          <w:numId w:val="2"/>
        </w:numPr>
      </w:pPr>
      <w:r>
        <w:t>Mezinárodní soutěže</w:t>
      </w:r>
    </w:p>
    <w:p w:rsidR="0073352D" w:rsidRDefault="0073352D" w:rsidP="0073352D">
      <w:pPr>
        <w:pStyle w:val="Odstavecseseznamem"/>
        <w:ind w:left="1080"/>
      </w:pPr>
      <w:r>
        <w:t>Jedná se o soutěže, kde účastníci pocházejí z více než jedné země</w:t>
      </w:r>
    </w:p>
    <w:p w:rsidR="006F31D5" w:rsidRDefault="006F31D5" w:rsidP="006F31D5">
      <w:pPr>
        <w:pStyle w:val="Odstavecseseznamem"/>
        <w:numPr>
          <w:ilvl w:val="0"/>
          <w:numId w:val="2"/>
        </w:numPr>
      </w:pPr>
      <w:r>
        <w:t>Regionální soutěže</w:t>
      </w:r>
    </w:p>
    <w:p w:rsidR="0073352D" w:rsidRDefault="0073352D" w:rsidP="0073352D">
      <w:pPr>
        <w:pStyle w:val="Odstavecseseznamem"/>
        <w:ind w:left="1080"/>
      </w:pPr>
      <w:r>
        <w:t>Jedná se o soutěže, kde účastníci pocházejí z několika zemí v těsné blízkosti</w:t>
      </w:r>
    </w:p>
    <w:p w:rsidR="006F31D5" w:rsidRDefault="006F31D5" w:rsidP="006F31D5">
      <w:pPr>
        <w:pStyle w:val="Odstavecseseznamem"/>
        <w:numPr>
          <w:ilvl w:val="0"/>
          <w:numId w:val="2"/>
        </w:numPr>
      </w:pPr>
      <w:r>
        <w:t>Národní soutěže</w:t>
      </w:r>
    </w:p>
    <w:p w:rsidR="0073352D" w:rsidRDefault="0073352D" w:rsidP="0073352D">
      <w:pPr>
        <w:pStyle w:val="Odstavecseseznamem"/>
        <w:ind w:left="1080"/>
      </w:pPr>
      <w:r>
        <w:t>Jedná se o soutěže, kde účastníci pocházejí pouze z jedné země</w:t>
      </w:r>
    </w:p>
    <w:p w:rsidR="00514225" w:rsidRDefault="00514225" w:rsidP="0073352D">
      <w:pPr>
        <w:pStyle w:val="Odstavecseseznamem"/>
        <w:ind w:left="1080"/>
      </w:pPr>
    </w:p>
    <w:p w:rsidR="00514225" w:rsidRDefault="00514225" w:rsidP="0073352D">
      <w:pPr>
        <w:pStyle w:val="Odstavecseseznamem"/>
        <w:ind w:left="1080"/>
      </w:pPr>
      <w:r>
        <w:t>Podmínky regionálních a národních soutěží by neměli penalizovat účastníky za to, že během soutěže uskuteční spojení mimo svou zem.</w:t>
      </w:r>
    </w:p>
    <w:p w:rsidR="0068290D" w:rsidRDefault="0068290D" w:rsidP="0073352D">
      <w:pPr>
        <w:pStyle w:val="Odstavecseseznamem"/>
        <w:ind w:left="1080"/>
      </w:pPr>
    </w:p>
    <w:p w:rsidR="00B96CDF" w:rsidRDefault="00B96CDF" w:rsidP="00B96CDF">
      <w:pPr>
        <w:pStyle w:val="Odstavecseseznamem"/>
        <w:numPr>
          <w:ilvl w:val="0"/>
          <w:numId w:val="1"/>
        </w:numPr>
        <w:rPr>
          <w:b/>
        </w:rPr>
      </w:pPr>
      <w:r w:rsidRPr="00B96CDF">
        <w:rPr>
          <w:b/>
        </w:rPr>
        <w:t>Příprava</w:t>
      </w:r>
      <w:r w:rsidR="00C409F2">
        <w:rPr>
          <w:b/>
        </w:rPr>
        <w:t xml:space="preserve"> na soutěž</w:t>
      </w:r>
      <w:r w:rsidRPr="00B96CDF">
        <w:rPr>
          <w:b/>
        </w:rPr>
        <w:t xml:space="preserve"> </w:t>
      </w:r>
    </w:p>
    <w:p w:rsidR="00B96CDF" w:rsidRDefault="00B96CDF" w:rsidP="00B96CDF">
      <w:pPr>
        <w:pStyle w:val="Odstavecseseznamem"/>
      </w:pPr>
      <w:r>
        <w:t xml:space="preserve">Stanovení pravidel </w:t>
      </w:r>
      <w:r w:rsidR="00C409F2">
        <w:t>co zahrnuje v sobě přípravu</w:t>
      </w:r>
      <w:r>
        <w:t xml:space="preserve"> na </w:t>
      </w:r>
      <w:r w:rsidR="00C409F2">
        <w:t xml:space="preserve">soutěž </w:t>
      </w:r>
      <w:r w:rsidR="00C409F2" w:rsidRPr="00B96CDF">
        <w:t>je</w:t>
      </w:r>
      <w:r>
        <w:t xml:space="preserve"> pouze </w:t>
      </w:r>
      <w:r w:rsidRPr="00B96CDF">
        <w:t>záležitostí organizátora soutěže</w:t>
      </w:r>
      <w:r>
        <w:t xml:space="preserve">, ale obecně </w:t>
      </w:r>
      <w:r w:rsidR="00C409F2">
        <w:t>že pod pojmem příprava na soutěž je myšleno, že to jsou všechny</w:t>
      </w:r>
      <w:r>
        <w:t xml:space="preserve"> přípravné práce na stanovišti </w:t>
      </w:r>
      <w:r w:rsidR="00C409F2">
        <w:t>stanice, jako</w:t>
      </w:r>
      <w:r>
        <w:t xml:space="preserve"> je její zbudování, stavba antén včetně </w:t>
      </w:r>
      <w:r w:rsidR="00C409F2">
        <w:t xml:space="preserve">všech </w:t>
      </w:r>
      <w:r>
        <w:t>logistických činností.</w:t>
      </w:r>
      <w:r w:rsidR="00C409F2">
        <w:t xml:space="preserve"> </w:t>
      </w:r>
    </w:p>
    <w:p w:rsidR="00C409F2" w:rsidRDefault="00C409F2" w:rsidP="00B96CDF">
      <w:pPr>
        <w:pStyle w:val="Odstavecseseznamem"/>
      </w:pPr>
    </w:p>
    <w:p w:rsidR="00C409F2" w:rsidRPr="00C409F2" w:rsidRDefault="00C409F2" w:rsidP="00C409F2">
      <w:pPr>
        <w:pStyle w:val="Odstavecseseznamem"/>
        <w:numPr>
          <w:ilvl w:val="0"/>
          <w:numId w:val="1"/>
        </w:numPr>
        <w:rPr>
          <w:b/>
        </w:rPr>
      </w:pPr>
      <w:r w:rsidRPr="00C409F2">
        <w:rPr>
          <w:b/>
        </w:rPr>
        <w:t>Soutěž</w:t>
      </w:r>
    </w:p>
    <w:p w:rsidR="00B96CDF" w:rsidRDefault="00C409F2" w:rsidP="00B96CDF">
      <w:pPr>
        <w:pStyle w:val="Odstavecseseznamem"/>
      </w:pPr>
      <w:r>
        <w:t xml:space="preserve">Stanovení pravidel co zahrnuje v sobě vlastní soutěž je pouze </w:t>
      </w:r>
      <w:r w:rsidRPr="00B96CDF">
        <w:t>záležitostí organizátora soutěže</w:t>
      </w:r>
      <w:r>
        <w:t xml:space="preserve">. </w:t>
      </w:r>
      <w:r w:rsidRPr="00C409F2">
        <w:t xml:space="preserve"> Obecně platí, že</w:t>
      </w:r>
      <w:r>
        <w:t xml:space="preserve"> pod pojmem </w:t>
      </w:r>
      <w:r w:rsidRPr="00C409F2">
        <w:t>závodní</w:t>
      </w:r>
      <w:r>
        <w:t xml:space="preserve"> provoz je myšlena jakákoliv aktivita související s uskutečňováním soutěžních spojení</w:t>
      </w:r>
      <w:r w:rsidR="009A7676">
        <w:t>, která probíhá pouze v určené době trvání soutěže, v místě konání soutěže, pouze na určených radioamatérských pásmech a kmitočtech a internetových spojích.</w:t>
      </w:r>
    </w:p>
    <w:p w:rsidR="009A7676" w:rsidRDefault="009A7676" w:rsidP="00B96CDF">
      <w:pPr>
        <w:pStyle w:val="Odstavecseseznamem"/>
      </w:pPr>
    </w:p>
    <w:p w:rsidR="009A7676" w:rsidRPr="009A7676" w:rsidRDefault="009A7676" w:rsidP="009A7676">
      <w:pPr>
        <w:pStyle w:val="Odstavecseseznamem"/>
        <w:numPr>
          <w:ilvl w:val="0"/>
          <w:numId w:val="1"/>
        </w:numPr>
        <w:rPr>
          <w:b/>
        </w:rPr>
      </w:pPr>
      <w:r w:rsidRPr="009A7676">
        <w:rPr>
          <w:b/>
        </w:rPr>
        <w:t>Pravidla soutěží</w:t>
      </w:r>
    </w:p>
    <w:p w:rsidR="006E592C" w:rsidRDefault="00396227" w:rsidP="006E592C">
      <w:pPr>
        <w:pStyle w:val="Odstavecseseznamem"/>
      </w:pPr>
      <w:r>
        <w:t>Soutěže by se měly konat pokud možno v určitou dopředu stanovenou dobu a to o víkendu, nebo určitém dni v</w:t>
      </w:r>
      <w:r w:rsidR="00F5544A">
        <w:t> </w:t>
      </w:r>
      <w:r>
        <w:t>týdnu</w:t>
      </w:r>
      <w:r w:rsidR="00F5544A">
        <w:t xml:space="preserve">, </w:t>
      </w:r>
      <w:r>
        <w:t>každý rok ve stejném termínu aby ostatní členské organizace mohli sladit termíny svých soutěží.</w:t>
      </w:r>
    </w:p>
    <w:p w:rsidR="00911211" w:rsidRDefault="00911211" w:rsidP="006E592C">
      <w:pPr>
        <w:pStyle w:val="Odstavecseseznamem"/>
      </w:pPr>
    </w:p>
    <w:p w:rsidR="00911211" w:rsidRDefault="00911211" w:rsidP="006E592C">
      <w:pPr>
        <w:pStyle w:val="Odstavecseseznamem"/>
      </w:pPr>
    </w:p>
    <w:p w:rsidR="00911211" w:rsidRDefault="00911211" w:rsidP="006E592C">
      <w:pPr>
        <w:pStyle w:val="Odstavecseseznamem"/>
      </w:pPr>
      <w:r>
        <w:lastRenderedPageBreak/>
        <w:t>Pravidla soutěže musí obsahovat tyto body: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Název soutěže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Termín a dobu trvání soutěže (časy vždy v UTC)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Soutěžní kategorie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Soutěžní pásma</w:t>
      </w:r>
      <w:r w:rsidR="003366B2">
        <w:t xml:space="preserve">  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Vyměňovaný soutěžní kód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Bodování (Počet bodů za spojení)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Násobiče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Pravidla pro výpočet konečného výsledku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Speciální pravidla</w:t>
      </w:r>
    </w:p>
    <w:p w:rsidR="00911211" w:rsidRDefault="00911211" w:rsidP="00911211">
      <w:pPr>
        <w:pStyle w:val="Odstavecseseznamem"/>
        <w:numPr>
          <w:ilvl w:val="0"/>
          <w:numId w:val="3"/>
        </w:numPr>
      </w:pPr>
      <w:r>
        <w:t>Pravidla pro zaslání soutěžního deníku (LOGu)</w:t>
      </w:r>
    </w:p>
    <w:p w:rsidR="00911211" w:rsidRDefault="007D0A0F" w:rsidP="00911211">
      <w:pPr>
        <w:pStyle w:val="Odstavecseseznamem"/>
        <w:numPr>
          <w:ilvl w:val="0"/>
          <w:numId w:val="3"/>
        </w:numPr>
      </w:pPr>
      <w:r>
        <w:t>Pravidla pro internetové připojení a jeho používání</w:t>
      </w:r>
    </w:p>
    <w:p w:rsidR="007D0A0F" w:rsidRDefault="007D0A0F" w:rsidP="00911211">
      <w:pPr>
        <w:pStyle w:val="Odstavecseseznamem"/>
        <w:numPr>
          <w:ilvl w:val="0"/>
          <w:numId w:val="3"/>
        </w:numPr>
      </w:pPr>
      <w:r>
        <w:t>Pravidla pro požívání internetu k</w:t>
      </w:r>
      <w:r w:rsidR="006D377F">
        <w:t> </w:t>
      </w:r>
      <w:r>
        <w:t>spotování</w:t>
      </w:r>
    </w:p>
    <w:p w:rsidR="007D0A0F" w:rsidRDefault="007D0A0F" w:rsidP="00911211">
      <w:pPr>
        <w:pStyle w:val="Odstavecseseznamem"/>
        <w:numPr>
          <w:ilvl w:val="0"/>
          <w:numId w:val="3"/>
        </w:numPr>
      </w:pPr>
      <w:r>
        <w:t>Pravidla pro domlouvání si spojení jak během závodu, tak mimo jeho konání</w:t>
      </w:r>
    </w:p>
    <w:p w:rsidR="006D377F" w:rsidRDefault="006D377F" w:rsidP="006D377F">
      <w:pPr>
        <w:pStyle w:val="Odstavecseseznamem"/>
        <w:numPr>
          <w:ilvl w:val="0"/>
          <w:numId w:val="3"/>
        </w:numPr>
      </w:pPr>
      <w:r>
        <w:t>D</w:t>
      </w:r>
      <w:r w:rsidR="00CA4ABA">
        <w:t>ruhu provozu povolený</w:t>
      </w:r>
      <w:r>
        <w:t xml:space="preserve"> pro daný typ soutěže.</w:t>
      </w:r>
    </w:p>
    <w:p w:rsidR="007D0A0F" w:rsidRDefault="00D5497E" w:rsidP="00911211">
      <w:pPr>
        <w:pStyle w:val="Odstavecseseznamem"/>
        <w:numPr>
          <w:ilvl w:val="0"/>
          <w:numId w:val="3"/>
        </w:numPr>
      </w:pPr>
      <w:r>
        <w:t>Čestné prohlášení</w:t>
      </w:r>
    </w:p>
    <w:p w:rsidR="00D5497E" w:rsidRDefault="00D5497E" w:rsidP="00911211">
      <w:pPr>
        <w:pStyle w:val="Odstavecseseznamem"/>
        <w:numPr>
          <w:ilvl w:val="0"/>
          <w:numId w:val="3"/>
        </w:numPr>
      </w:pPr>
      <w:r>
        <w:t>Formát soutěžního deníku a způsob jeho odeslání</w:t>
      </w:r>
    </w:p>
    <w:p w:rsidR="00D5497E" w:rsidRDefault="00D5497E" w:rsidP="00911211">
      <w:pPr>
        <w:pStyle w:val="Odstavecseseznamem"/>
        <w:numPr>
          <w:ilvl w:val="0"/>
          <w:numId w:val="3"/>
        </w:numPr>
      </w:pPr>
      <w:r>
        <w:t>Zveřejnění přijatých deníků</w:t>
      </w:r>
    </w:p>
    <w:p w:rsidR="00D5497E" w:rsidRDefault="00D5497E" w:rsidP="00911211">
      <w:pPr>
        <w:pStyle w:val="Odstavecseseznamem"/>
        <w:numPr>
          <w:ilvl w:val="0"/>
          <w:numId w:val="3"/>
        </w:numPr>
      </w:pPr>
      <w:r>
        <w:t>Stanovení konečného termínu pro příjem staničních deníků</w:t>
      </w:r>
    </w:p>
    <w:p w:rsidR="00D5497E" w:rsidRDefault="00D5497E" w:rsidP="00911211">
      <w:pPr>
        <w:pStyle w:val="Odstavecseseznamem"/>
        <w:numPr>
          <w:ilvl w:val="0"/>
          <w:numId w:val="3"/>
        </w:numPr>
      </w:pPr>
      <w:r>
        <w:t>Diplomy</w:t>
      </w:r>
    </w:p>
    <w:p w:rsidR="00D5497E" w:rsidRDefault="00D5497E" w:rsidP="00911211">
      <w:pPr>
        <w:pStyle w:val="Odstavecseseznamem"/>
        <w:numPr>
          <w:ilvl w:val="0"/>
          <w:numId w:val="3"/>
        </w:numPr>
      </w:pPr>
      <w:r>
        <w:t>Pravidla pro protesty</w:t>
      </w:r>
    </w:p>
    <w:p w:rsidR="00591DB5" w:rsidRDefault="00591DB5" w:rsidP="00591DB5">
      <w:pPr>
        <w:pStyle w:val="Odstavecseseznamem"/>
        <w:ind w:left="1080"/>
      </w:pPr>
    </w:p>
    <w:p w:rsidR="00591DB5" w:rsidRPr="00591DB5" w:rsidRDefault="00591DB5" w:rsidP="00591DB5">
      <w:pPr>
        <w:pStyle w:val="Odstavecseseznamem"/>
        <w:numPr>
          <w:ilvl w:val="0"/>
          <w:numId w:val="1"/>
        </w:numPr>
        <w:rPr>
          <w:b/>
        </w:rPr>
      </w:pPr>
      <w:r w:rsidRPr="00591DB5">
        <w:rPr>
          <w:b/>
        </w:rPr>
        <w:t>Doba trvání soutěží</w:t>
      </w:r>
    </w:p>
    <w:p w:rsidR="00396227" w:rsidRDefault="00396227" w:rsidP="006E592C">
      <w:pPr>
        <w:pStyle w:val="Odstavecseseznamem"/>
      </w:pPr>
    </w:p>
    <w:p w:rsidR="00711D2E" w:rsidRDefault="00711D2E" w:rsidP="006E592C">
      <w:pPr>
        <w:pStyle w:val="Odstavecseseznamem"/>
      </w:pPr>
      <w:r>
        <w:t>Soutěžní komise by měla zajistit, aby pravidla soutěže byla zveřejněna včas, ideálně čtyři měsíce před začátkem soutěže za použití webových stránek ČRK, BULLETINU ČRK, různých reflektorů a v případě potřeby také časopisech.</w:t>
      </w:r>
    </w:p>
    <w:p w:rsidR="00711D2E" w:rsidRDefault="00711D2E" w:rsidP="006E592C">
      <w:pPr>
        <w:pStyle w:val="Odstavecseseznamem"/>
      </w:pPr>
    </w:p>
    <w:p w:rsidR="00E0391B" w:rsidRPr="00E0391B" w:rsidRDefault="00E0391B" w:rsidP="00E0391B">
      <w:pPr>
        <w:pStyle w:val="Odstavecseseznamem"/>
        <w:numPr>
          <w:ilvl w:val="0"/>
          <w:numId w:val="1"/>
        </w:numPr>
        <w:rPr>
          <w:b/>
        </w:rPr>
      </w:pPr>
      <w:r w:rsidRPr="00E0391B">
        <w:rPr>
          <w:b/>
        </w:rPr>
        <w:t>Doplňující pravidla.</w:t>
      </w:r>
    </w:p>
    <w:p w:rsidR="00EC0F67" w:rsidRDefault="00EC0F67" w:rsidP="00EC0F67">
      <w:pPr>
        <w:pStyle w:val="Odstavecseseznamem"/>
        <w:numPr>
          <w:ilvl w:val="0"/>
          <w:numId w:val="6"/>
        </w:numPr>
      </w:pPr>
      <w:r>
        <w:t>Soutěžní kategorie kategorie jsou definovány takto:</w:t>
      </w:r>
    </w:p>
    <w:p w:rsidR="00EC0F67" w:rsidRDefault="00EC0F67" w:rsidP="00EC0F67">
      <w:pPr>
        <w:pStyle w:val="Odstavecseseznamem"/>
        <w:numPr>
          <w:ilvl w:val="0"/>
          <w:numId w:val="7"/>
        </w:numPr>
      </w:pPr>
      <w:r w:rsidRPr="00A74ED0">
        <w:rPr>
          <w:b/>
        </w:rPr>
        <w:t>Single Operator</w:t>
      </w:r>
      <w:r w:rsidR="00A74ED0">
        <w:t xml:space="preserve"> – Kategorie kde pouze jeden člověk (operátor) vykonává všechny činnosti související s navazováním soutěžních spojení a jejich zapisování do soutěžního </w:t>
      </w:r>
      <w:r w:rsidR="00B90FB3">
        <w:t>deníku</w:t>
      </w:r>
      <w:r w:rsidR="00A74ED0">
        <w:t>. V této kategorii je dovoleno mít pouze jeden signál na pásmu.</w:t>
      </w:r>
    </w:p>
    <w:p w:rsidR="00A74ED0" w:rsidRDefault="00A74ED0" w:rsidP="00A74ED0">
      <w:pPr>
        <w:pStyle w:val="Odstavecseseznamem"/>
        <w:ind w:left="1440"/>
      </w:pPr>
      <w:r w:rsidRPr="00A74ED0">
        <w:t>V této kategorii není povolena žádná asistence uvedená v </w:t>
      </w:r>
      <w:r w:rsidR="00B90FB3" w:rsidRPr="00A74ED0">
        <w:t>bodech.</w:t>
      </w:r>
    </w:p>
    <w:p w:rsidR="00751B2A" w:rsidRPr="00751B2A" w:rsidRDefault="00751B2A" w:rsidP="00751B2A">
      <w:pPr>
        <w:pStyle w:val="Odstavecseseznamem"/>
        <w:numPr>
          <w:ilvl w:val="0"/>
          <w:numId w:val="8"/>
        </w:numPr>
      </w:pPr>
      <w:r w:rsidRPr="00A74ED0">
        <w:rPr>
          <w:b/>
        </w:rPr>
        <w:t>Single Operator</w:t>
      </w:r>
      <w:r>
        <w:rPr>
          <w:b/>
        </w:rPr>
        <w:t xml:space="preserve"> High Power (All Band nebo Single Band) </w:t>
      </w:r>
    </w:p>
    <w:p w:rsidR="00751B2A" w:rsidRDefault="00751B2A" w:rsidP="00751B2A">
      <w:pPr>
        <w:pStyle w:val="Odstavecseseznamem"/>
        <w:ind w:left="2160"/>
      </w:pPr>
      <w:r>
        <w:t xml:space="preserve">Celkový výkon všech koncových stupňů nesmí </w:t>
      </w:r>
      <w:r w:rsidR="00A27D4F">
        <w:t>překročit sumární</w:t>
      </w:r>
      <w:r>
        <w:t xml:space="preserve"> výkon 1500W.</w:t>
      </w:r>
    </w:p>
    <w:p w:rsidR="00751B2A" w:rsidRPr="00751B2A" w:rsidRDefault="00751B2A" w:rsidP="00751B2A">
      <w:pPr>
        <w:pStyle w:val="Odstavecseseznamem"/>
        <w:numPr>
          <w:ilvl w:val="0"/>
          <w:numId w:val="8"/>
        </w:numPr>
      </w:pPr>
      <w:r w:rsidRPr="00A74ED0">
        <w:rPr>
          <w:b/>
        </w:rPr>
        <w:t>Single Operator</w:t>
      </w:r>
      <w:r>
        <w:rPr>
          <w:b/>
        </w:rPr>
        <w:t xml:space="preserve"> Low Power (All Band nebo Single Band) </w:t>
      </w:r>
    </w:p>
    <w:p w:rsidR="00751B2A" w:rsidRDefault="00751B2A" w:rsidP="00751B2A">
      <w:pPr>
        <w:pStyle w:val="Odstavecseseznamem"/>
        <w:ind w:left="2160"/>
      </w:pPr>
      <w:r>
        <w:t xml:space="preserve">Celkový výkon všech koncových stupňů nesmí </w:t>
      </w:r>
      <w:r w:rsidR="00A27D4F">
        <w:t>překročit sumární</w:t>
      </w:r>
      <w:r>
        <w:t xml:space="preserve"> výkon 100 W</w:t>
      </w:r>
    </w:p>
    <w:p w:rsidR="00286995" w:rsidRPr="00751B2A" w:rsidRDefault="00286995" w:rsidP="00286995">
      <w:pPr>
        <w:pStyle w:val="Odstavecseseznamem"/>
        <w:numPr>
          <w:ilvl w:val="0"/>
          <w:numId w:val="8"/>
        </w:numPr>
      </w:pPr>
      <w:r w:rsidRPr="00286995">
        <w:rPr>
          <w:b/>
        </w:rPr>
        <w:t>QRP</w:t>
      </w:r>
      <w:r>
        <w:rPr>
          <w:b/>
        </w:rPr>
        <w:t xml:space="preserve"> (All Band nebo Single Band) </w:t>
      </w:r>
    </w:p>
    <w:p w:rsidR="00286995" w:rsidRDefault="00286995" w:rsidP="00286995">
      <w:pPr>
        <w:pStyle w:val="Odstavecseseznamem"/>
        <w:numPr>
          <w:ilvl w:val="0"/>
          <w:numId w:val="8"/>
        </w:numPr>
      </w:pPr>
      <w:r>
        <w:t xml:space="preserve">Celkový výkon všech koncových stupňů nesmí </w:t>
      </w:r>
      <w:r w:rsidR="00A27D4F">
        <w:t>překročit sumární</w:t>
      </w:r>
      <w:r>
        <w:t xml:space="preserve"> výkon 5 W</w:t>
      </w:r>
    </w:p>
    <w:p w:rsidR="00286995" w:rsidRPr="00286995" w:rsidRDefault="00286995" w:rsidP="00286995">
      <w:pPr>
        <w:pStyle w:val="Odstavecseseznamem"/>
        <w:ind w:left="2160"/>
        <w:rPr>
          <w:b/>
        </w:rPr>
      </w:pPr>
    </w:p>
    <w:p w:rsidR="00A74ED0" w:rsidRPr="00A74ED0" w:rsidRDefault="00A74ED0" w:rsidP="00EC0F67">
      <w:pPr>
        <w:pStyle w:val="Odstavecseseznamem"/>
        <w:numPr>
          <w:ilvl w:val="0"/>
          <w:numId w:val="7"/>
        </w:numPr>
        <w:rPr>
          <w:b/>
        </w:rPr>
      </w:pPr>
      <w:r w:rsidRPr="00A74ED0">
        <w:rPr>
          <w:b/>
        </w:rPr>
        <w:lastRenderedPageBreak/>
        <w:t xml:space="preserve">Single Operator Assisted </w:t>
      </w:r>
      <w:r>
        <w:rPr>
          <w:b/>
        </w:rPr>
        <w:t xml:space="preserve">- </w:t>
      </w:r>
      <w:r>
        <w:t xml:space="preserve">Kategorie kde pouze jeden člověk (operátor) vykonává všechny činnosti související s navazováním soutěžních spojení a jejich zapisování do soutěžního </w:t>
      </w:r>
      <w:r w:rsidR="00B90FB3">
        <w:t>deníku</w:t>
      </w:r>
      <w:r>
        <w:t>. V této kategorii je dovoleno mít pouze jeden signál na pásmu</w:t>
      </w:r>
    </w:p>
    <w:p w:rsidR="00A74ED0" w:rsidRDefault="00A74ED0" w:rsidP="00A74ED0">
      <w:pPr>
        <w:pStyle w:val="Odstavecseseznamem"/>
        <w:ind w:left="1440"/>
      </w:pPr>
      <w:r w:rsidRPr="00A74ED0">
        <w:t xml:space="preserve">V této kategorii je povolená </w:t>
      </w:r>
      <w:r w:rsidR="00B90FB3" w:rsidRPr="00A74ED0">
        <w:t>asistence</w:t>
      </w:r>
      <w:r w:rsidRPr="00A74ED0">
        <w:t xml:space="preserve"> definována v bodech…</w:t>
      </w:r>
    </w:p>
    <w:p w:rsidR="006656A4" w:rsidRPr="00751B2A" w:rsidRDefault="006656A4" w:rsidP="006656A4">
      <w:pPr>
        <w:pStyle w:val="Odstavecseseznamem"/>
        <w:numPr>
          <w:ilvl w:val="0"/>
          <w:numId w:val="8"/>
        </w:numPr>
      </w:pPr>
      <w:r w:rsidRPr="00A74ED0">
        <w:rPr>
          <w:b/>
        </w:rPr>
        <w:t>Single Operator</w:t>
      </w:r>
      <w:r>
        <w:rPr>
          <w:b/>
        </w:rPr>
        <w:t xml:space="preserve"> Assisted High Power (All Band nebo Single Band) </w:t>
      </w:r>
    </w:p>
    <w:p w:rsidR="006656A4" w:rsidRDefault="006656A4" w:rsidP="006656A4">
      <w:pPr>
        <w:pStyle w:val="Odstavecseseznamem"/>
        <w:ind w:left="2160"/>
      </w:pPr>
      <w:r>
        <w:t xml:space="preserve">Celkový výkon všech koncových stupňů nesmí </w:t>
      </w:r>
      <w:r w:rsidR="00A27D4F">
        <w:t>překročit sumární</w:t>
      </w:r>
      <w:r>
        <w:t xml:space="preserve"> výkon 1500W.</w:t>
      </w:r>
    </w:p>
    <w:p w:rsidR="006656A4" w:rsidRPr="00751B2A" w:rsidRDefault="006656A4" w:rsidP="006656A4">
      <w:pPr>
        <w:pStyle w:val="Odstavecseseznamem"/>
        <w:numPr>
          <w:ilvl w:val="0"/>
          <w:numId w:val="8"/>
        </w:numPr>
      </w:pPr>
      <w:r w:rsidRPr="00A74ED0">
        <w:rPr>
          <w:b/>
        </w:rPr>
        <w:t>Single Operator</w:t>
      </w:r>
      <w:r>
        <w:rPr>
          <w:b/>
        </w:rPr>
        <w:t xml:space="preserve"> Assisted Low Power (All Band nebo Single Band) </w:t>
      </w:r>
    </w:p>
    <w:p w:rsidR="006656A4" w:rsidRDefault="006656A4" w:rsidP="006656A4">
      <w:pPr>
        <w:pStyle w:val="Odstavecseseznamem"/>
        <w:ind w:left="2160"/>
      </w:pPr>
      <w:r>
        <w:t xml:space="preserve">Celkový výkon všech koncových stupňů nesmí </w:t>
      </w:r>
      <w:r w:rsidR="00A27D4F">
        <w:t>překročit sumární</w:t>
      </w:r>
      <w:r>
        <w:t xml:space="preserve"> výkon 100 W</w:t>
      </w:r>
    </w:p>
    <w:p w:rsidR="006656A4" w:rsidRPr="00751B2A" w:rsidRDefault="006656A4" w:rsidP="006656A4">
      <w:pPr>
        <w:pStyle w:val="Odstavecseseznamem"/>
        <w:numPr>
          <w:ilvl w:val="0"/>
          <w:numId w:val="8"/>
        </w:numPr>
      </w:pPr>
      <w:r w:rsidRPr="00286995">
        <w:rPr>
          <w:b/>
        </w:rPr>
        <w:t>QRP</w:t>
      </w:r>
      <w:r>
        <w:rPr>
          <w:b/>
        </w:rPr>
        <w:t xml:space="preserve"> Assisted (All Band nebo Single Band) </w:t>
      </w:r>
    </w:p>
    <w:p w:rsidR="006656A4" w:rsidRDefault="006656A4" w:rsidP="006656A4">
      <w:pPr>
        <w:pStyle w:val="Odstavecseseznamem"/>
        <w:numPr>
          <w:ilvl w:val="0"/>
          <w:numId w:val="8"/>
        </w:numPr>
      </w:pPr>
      <w:r>
        <w:t>Celkový výkon všech koncových stupňů nesmí překročit  sumární výkon 5 W</w:t>
      </w:r>
    </w:p>
    <w:p w:rsidR="00751B2A" w:rsidRDefault="00A75DFB" w:rsidP="00A75DFB">
      <w:pPr>
        <w:pStyle w:val="Odstavecseseznamem"/>
        <w:numPr>
          <w:ilvl w:val="0"/>
          <w:numId w:val="7"/>
        </w:numPr>
        <w:rPr>
          <w:b/>
        </w:rPr>
      </w:pPr>
      <w:r w:rsidRPr="00A75DFB">
        <w:rPr>
          <w:b/>
        </w:rPr>
        <w:t>Multi Operator</w:t>
      </w:r>
      <w:r>
        <w:rPr>
          <w:b/>
        </w:rPr>
        <w:t xml:space="preserve"> (All Band Only)</w:t>
      </w:r>
      <w:r w:rsidR="00BB762A">
        <w:rPr>
          <w:b/>
        </w:rPr>
        <w:t xml:space="preserve"> Single transmiter (MULTI – ONE)</w:t>
      </w:r>
    </w:p>
    <w:p w:rsidR="00926571" w:rsidRDefault="00926571" w:rsidP="00926571">
      <w:pPr>
        <w:pStyle w:val="Odstavecseseznamem"/>
        <w:ind w:left="2124"/>
      </w:pPr>
      <w:r>
        <w:t>V této kategorii je povolen p</w:t>
      </w:r>
      <w:r w:rsidRPr="00926571">
        <w:t>ouze</w:t>
      </w:r>
      <w:r>
        <w:t xml:space="preserve"> jen</w:t>
      </w:r>
      <w:r w:rsidRPr="00926571">
        <w:t xml:space="preserve"> jeden vysílaný signál na jednom </w:t>
      </w:r>
      <w:r>
        <w:t xml:space="preserve">soutěžním </w:t>
      </w:r>
      <w:r w:rsidR="00A27D4F" w:rsidRPr="00926571">
        <w:t>pásmu během</w:t>
      </w:r>
      <w:r w:rsidRPr="00926571">
        <w:t xml:space="preserve"> jakéhokoli</w:t>
      </w:r>
      <w:r>
        <w:t xml:space="preserve"> desetiminutoví periody</w:t>
      </w:r>
      <w:r w:rsidRPr="00926571">
        <w:t xml:space="preserve"> (</w:t>
      </w:r>
      <w:r>
        <w:t>měřeno od přepnutí vysílače na dané pásmo</w:t>
      </w:r>
      <w:r w:rsidRPr="00926571">
        <w:t xml:space="preserve">). Výjimka: </w:t>
      </w:r>
      <w:r>
        <w:t>Jen j</w:t>
      </w:r>
      <w:r w:rsidRPr="00926571">
        <w:t>eden další vysílaný signál</w:t>
      </w:r>
      <w:r>
        <w:t xml:space="preserve"> smí dělat spojení se stanicemi, které jsou násobiči</w:t>
      </w:r>
      <w:r w:rsidRPr="00926571">
        <w:t xml:space="preserve"> (násobič</w:t>
      </w:r>
      <w:r>
        <w:t>ový vysílač - MULT). Tyto spojení mohou být uskutečněny po jakoukoliv desetiminutovou periodu</w:t>
      </w:r>
      <w:r w:rsidRPr="00926571">
        <w:t xml:space="preserve"> </w:t>
      </w:r>
      <w:r>
        <w:t xml:space="preserve">ale pouze jen tehdy, pokud to není </w:t>
      </w:r>
      <w:r w:rsidR="00A27D4F">
        <w:t>pásmo, na</w:t>
      </w:r>
      <w:r>
        <w:t xml:space="preserve"> kterém se dělají spojení (RUN) a </w:t>
      </w:r>
      <w:r w:rsidR="00673487">
        <w:t xml:space="preserve">pokud skončilo ostatním násobičovým vysílačům desetiminutové období. Takzvané desetiminutové pravidlo musí dodržovat i stanice RUN. To znamená, že se nesmí přeladit na jiné pásmo dříve, než uplyne desetiminutové období. Soutěžní deník musí zaznamenat, který z vysílačů uskutečnil dané spojení. Násobičové vysílače nesmí dávat výzvu  (CQ) </w:t>
      </w:r>
    </w:p>
    <w:p w:rsidR="00235F0A" w:rsidRDefault="00A75DFB" w:rsidP="00A75DFB">
      <w:pPr>
        <w:pStyle w:val="Odstavecseseznamem"/>
        <w:ind w:left="1440"/>
      </w:pPr>
      <w:r>
        <w:rPr>
          <w:b/>
        </w:rPr>
        <w:t xml:space="preserve">               </w:t>
      </w:r>
      <w:r w:rsidRPr="00A75DFB">
        <w:t xml:space="preserve">V této kategorii není omezen počet operátorů. Je dovolen pouze </w:t>
      </w:r>
      <w:r>
        <w:t>jen jeden</w:t>
      </w:r>
    </w:p>
    <w:p w:rsidR="00A75DFB" w:rsidRDefault="00235F0A" w:rsidP="00A75DFB">
      <w:pPr>
        <w:pStyle w:val="Odstavecseseznamem"/>
        <w:ind w:left="1440"/>
      </w:pPr>
      <w:r>
        <w:t xml:space="preserve">             </w:t>
      </w:r>
      <w:r w:rsidR="00A75DFB">
        <w:t xml:space="preserve"> </w:t>
      </w:r>
      <w:r>
        <w:t xml:space="preserve"> </w:t>
      </w:r>
      <w:r w:rsidR="00A75DFB">
        <w:t>signál na pásmu. Nejsou povolena takzvaná spojení in</w:t>
      </w:r>
      <w:r>
        <w:t>-</w:t>
      </w:r>
      <w:r w:rsidR="00A75DFB">
        <w:t>band</w:t>
      </w:r>
      <w:r w:rsidR="00673487">
        <w:t>.</w:t>
      </w:r>
    </w:p>
    <w:p w:rsidR="00BB762A" w:rsidRDefault="00BB762A" w:rsidP="00BB762A">
      <w:pPr>
        <w:pStyle w:val="Odstavecseseznamem"/>
        <w:numPr>
          <w:ilvl w:val="0"/>
          <w:numId w:val="7"/>
        </w:numPr>
        <w:rPr>
          <w:b/>
        </w:rPr>
      </w:pPr>
      <w:r w:rsidRPr="00A75DFB">
        <w:rPr>
          <w:b/>
        </w:rPr>
        <w:t>Multi Operator</w:t>
      </w:r>
      <w:r>
        <w:rPr>
          <w:b/>
        </w:rPr>
        <w:t xml:space="preserve"> (All Band Only) Two transmiter (MULTI – </w:t>
      </w:r>
      <w:r w:rsidR="006C12EA">
        <w:rPr>
          <w:b/>
        </w:rPr>
        <w:t>TWO</w:t>
      </w:r>
      <w:r>
        <w:rPr>
          <w:b/>
        </w:rPr>
        <w:t>)</w:t>
      </w:r>
    </w:p>
    <w:p w:rsidR="006C12EA" w:rsidRPr="006C12EA" w:rsidRDefault="006C12EA" w:rsidP="006C12EA">
      <w:pPr>
        <w:pStyle w:val="Odstavecseseznamem"/>
        <w:ind w:left="1440"/>
      </w:pPr>
      <w:r w:rsidRPr="006C12EA">
        <w:t xml:space="preserve">Mohou být použity </w:t>
      </w:r>
      <w:r>
        <w:t>současně pouze  maximálně dva vysílané signály</w:t>
      </w:r>
      <w:r w:rsidRPr="006C12EA">
        <w:t xml:space="preserve"> na dvou různých pásmech.</w:t>
      </w:r>
      <w:r>
        <w:t xml:space="preserve"> Soutěžní deník</w:t>
      </w:r>
      <w:r w:rsidRPr="006C12EA">
        <w:t xml:space="preserve"> musí uvést, které vysílač </w:t>
      </w:r>
      <w:r>
        <w:t xml:space="preserve">uskutečnil dané </w:t>
      </w:r>
      <w:r w:rsidRPr="006C12EA">
        <w:t xml:space="preserve">spojení. Každý vysílač může učinit maximálně </w:t>
      </w:r>
      <w:r>
        <w:t xml:space="preserve">pouze </w:t>
      </w:r>
      <w:r w:rsidRPr="006C12EA">
        <w:t xml:space="preserve">8 </w:t>
      </w:r>
      <w:r>
        <w:t>přeladění z</w:t>
      </w:r>
      <w:r w:rsidRPr="006C12EA">
        <w:t xml:space="preserve"> pásma </w:t>
      </w:r>
      <w:r>
        <w:t xml:space="preserve">na pásmo </w:t>
      </w:r>
      <w:r w:rsidRPr="006C12EA">
        <w:t>v</w:t>
      </w:r>
      <w:r>
        <w:t> průběhu každé</w:t>
      </w:r>
      <w:r w:rsidRPr="006C12EA">
        <w:t xml:space="preserve"> hodiny (00 až 59 minut). Celkový výstupní výkon</w:t>
      </w:r>
      <w:r>
        <w:t xml:space="preserve"> všech vysílačů</w:t>
      </w:r>
      <w:r w:rsidRPr="006C12EA">
        <w:t xml:space="preserve"> nesmí překročit 1500w na libovolném pásmu kdykoliv.</w:t>
      </w:r>
    </w:p>
    <w:p w:rsidR="00BB762A" w:rsidRDefault="00BB762A" w:rsidP="00BB762A">
      <w:pPr>
        <w:pStyle w:val="Odstavecseseznamem"/>
        <w:numPr>
          <w:ilvl w:val="0"/>
          <w:numId w:val="7"/>
        </w:numPr>
        <w:rPr>
          <w:b/>
        </w:rPr>
      </w:pPr>
      <w:r w:rsidRPr="00A75DFB">
        <w:rPr>
          <w:b/>
        </w:rPr>
        <w:t>Multi Operator</w:t>
      </w:r>
      <w:r>
        <w:rPr>
          <w:b/>
        </w:rPr>
        <w:t xml:space="preserve"> (All Band Only) Multi transmiter (MULTI – UNLIMITED)</w:t>
      </w:r>
    </w:p>
    <w:p w:rsidR="00FE00A5" w:rsidRDefault="00FE00A5" w:rsidP="00FE00A5">
      <w:pPr>
        <w:pStyle w:val="Odstavecseseznamem"/>
        <w:ind w:left="1440"/>
      </w:pPr>
      <w:r>
        <w:t>Všech š</w:t>
      </w:r>
      <w:r w:rsidRPr="00FE00A5">
        <w:t xml:space="preserve">est </w:t>
      </w:r>
      <w:r>
        <w:t>s</w:t>
      </w:r>
      <w:r w:rsidRPr="00FE00A5">
        <w:t>outěžní pás</w:t>
      </w:r>
      <w:r>
        <w:t>em může být aktivováno</w:t>
      </w:r>
      <w:r w:rsidRPr="00FE00A5">
        <w:t xml:space="preserve"> současně. Pouze je povolen </w:t>
      </w:r>
      <w:r>
        <w:t xml:space="preserve">jen </w:t>
      </w:r>
      <w:r w:rsidRPr="00FE00A5">
        <w:t>jeden vysílaný signál na každém</w:t>
      </w:r>
      <w:r>
        <w:t xml:space="preserve"> z pásem.</w:t>
      </w:r>
      <w:r w:rsidRPr="00FE00A5">
        <w:t xml:space="preserve"> Celkový výstupní výkon nesmí překročit 15</w:t>
      </w:r>
      <w:r>
        <w:t>00w na libovolném pásmu</w:t>
      </w:r>
      <w:r w:rsidRPr="00FE00A5">
        <w:t>.</w:t>
      </w:r>
    </w:p>
    <w:p w:rsidR="00371FA1" w:rsidRPr="00371FA1" w:rsidRDefault="00371FA1" w:rsidP="00371FA1">
      <w:pPr>
        <w:spacing w:after="0"/>
        <w:rPr>
          <w:b/>
        </w:rPr>
      </w:pPr>
      <w:r>
        <w:rPr>
          <w:b/>
        </w:rPr>
        <w:t xml:space="preserve">                     6.   </w:t>
      </w:r>
      <w:r w:rsidRPr="00371FA1">
        <w:rPr>
          <w:b/>
        </w:rPr>
        <w:t xml:space="preserve">CHECK </w:t>
      </w:r>
    </w:p>
    <w:p w:rsidR="00371FA1" w:rsidRDefault="00371FA1" w:rsidP="00371FA1">
      <w:pPr>
        <w:spacing w:after="0"/>
      </w:pPr>
      <w:r>
        <w:rPr>
          <w:rFonts w:ascii="Tahoma" w:hAnsi="Tahoma" w:cs="Tahoma"/>
          <w:sz w:val="16"/>
          <w:szCs w:val="16"/>
          <w:lang w:eastAsia="cs-CZ"/>
        </w:rPr>
        <w:t xml:space="preserve">                            </w:t>
      </w:r>
      <w:r w:rsidRPr="00371FA1">
        <w:t xml:space="preserve">nesoutěžní kategorie, stanice si nepřeje být v závodě hodnocena, ale svůj deník zasílá </w:t>
      </w:r>
    </w:p>
    <w:p w:rsidR="00371FA1" w:rsidRDefault="00371FA1" w:rsidP="00371FA1">
      <w:pPr>
        <w:spacing w:after="0"/>
        <w:rPr>
          <w:rFonts w:ascii="Tahoma" w:hAnsi="Tahoma" w:cs="Tahoma"/>
          <w:sz w:val="16"/>
          <w:szCs w:val="16"/>
          <w:lang w:eastAsia="cs-CZ"/>
        </w:rPr>
      </w:pPr>
      <w:r>
        <w:t xml:space="preserve">                            </w:t>
      </w:r>
      <w:r w:rsidRPr="00371FA1">
        <w:t>pořadateli pro kontrolu.</w:t>
      </w:r>
    </w:p>
    <w:p w:rsidR="00371FA1" w:rsidRPr="00FE00A5" w:rsidRDefault="00371FA1" w:rsidP="00FE00A5">
      <w:pPr>
        <w:pStyle w:val="Odstavecseseznamem"/>
        <w:ind w:left="1440"/>
      </w:pPr>
    </w:p>
    <w:p w:rsidR="00BB762A" w:rsidRPr="00A75DFB" w:rsidRDefault="00BB762A" w:rsidP="00A75DFB">
      <w:pPr>
        <w:pStyle w:val="Odstavecseseznamem"/>
        <w:ind w:left="1440"/>
      </w:pPr>
    </w:p>
    <w:p w:rsidR="006E592C" w:rsidRDefault="006E592C" w:rsidP="00E03FFB">
      <w:pPr>
        <w:pStyle w:val="Odstavecseseznamem"/>
        <w:numPr>
          <w:ilvl w:val="0"/>
          <w:numId w:val="6"/>
        </w:numPr>
      </w:pPr>
      <w:r>
        <w:t xml:space="preserve">Soutěžní spojení je platné při oboustranné výměně soutěžního kódu, která se obvykle skládá z reportu a sériového čísla spojení začínající od 001, nebo okresního znaku.  </w:t>
      </w:r>
      <w:r>
        <w:lastRenderedPageBreak/>
        <w:t>Podmínky jednotlivých závodů se mohou lišit touto výměnou. Spojení je platné pouze v tom případě, že byl</w:t>
      </w:r>
      <w:r w:rsidR="00F675B3">
        <w:t xml:space="preserve">a </w:t>
      </w:r>
      <w:r w:rsidR="00850D27">
        <w:t xml:space="preserve">vyslána  a  správně </w:t>
      </w:r>
      <w:r w:rsidR="00F675B3">
        <w:t>zapsána volací značka a soutěžní kód.</w:t>
      </w:r>
      <w:r w:rsidR="00850D27">
        <w:t xml:space="preserve"> Čas </w:t>
      </w:r>
    </w:p>
    <w:p w:rsidR="00850D27" w:rsidRDefault="00371FA1" w:rsidP="00850D27">
      <w:pPr>
        <w:pStyle w:val="Odstavecseseznamem"/>
        <w:ind w:left="1080"/>
      </w:pPr>
      <w:r>
        <w:t>s</w:t>
      </w:r>
      <w:r w:rsidR="00850D27">
        <w:t>outěžního spojení se nesmí lišit v obou soutěžních denících o více jak tři minuty.</w:t>
      </w:r>
    </w:p>
    <w:p w:rsidR="006E592C" w:rsidRDefault="00C20A86" w:rsidP="00E03FFB">
      <w:pPr>
        <w:pStyle w:val="Odstavecseseznamem"/>
        <w:numPr>
          <w:ilvl w:val="0"/>
          <w:numId w:val="6"/>
        </w:numPr>
      </w:pPr>
      <w:r>
        <w:t>Neúplné soutěžní spojení musí být zaznamenáno. Body se neztrácí v případě, pokud stanice nevyšle příslušný soutěžní kód, ale musí být zaznamenány všechny vyměněné informace včetně reportu.</w:t>
      </w:r>
    </w:p>
    <w:p w:rsidR="00C20A86" w:rsidRDefault="00C20A86" w:rsidP="00E03FFB">
      <w:pPr>
        <w:pStyle w:val="Odstavecseseznamem"/>
        <w:numPr>
          <w:ilvl w:val="0"/>
          <w:numId w:val="6"/>
        </w:numPr>
      </w:pPr>
      <w:r>
        <w:t>Soutěžní kód musí být vyslán všem stanicím, se kterými je během soutěže pracováno.</w:t>
      </w:r>
    </w:p>
    <w:p w:rsidR="008D1A62" w:rsidRDefault="008D1A62" w:rsidP="00E03FFB">
      <w:pPr>
        <w:pStyle w:val="Odstavecseseznamem"/>
        <w:numPr>
          <w:ilvl w:val="0"/>
          <w:numId w:val="6"/>
        </w:numPr>
      </w:pPr>
      <w:r>
        <w:t>Je povoleno uskutečnit pouze jen jedno spojení se stejnou stanicí na každém soutěžním pásmu a módu</w:t>
      </w:r>
      <w:r w:rsidR="00066CDF">
        <w:t xml:space="preserve"> bez ohledu na operátora, nebo volací znak dané stanice.  Lze započítat pouze jen jedno spojení s operátorem, který pracuje během závodu pod více volacími znaky.</w:t>
      </w:r>
    </w:p>
    <w:p w:rsidR="00066CDF" w:rsidRDefault="00066CDF" w:rsidP="00E03FFB">
      <w:pPr>
        <w:pStyle w:val="Odstavecseseznamem"/>
        <w:numPr>
          <w:ilvl w:val="0"/>
          <w:numId w:val="6"/>
        </w:numPr>
      </w:pPr>
      <w:r>
        <w:t>Duplicitní spojení se musí zapsat do soutěžního deníku.</w:t>
      </w:r>
    </w:p>
    <w:p w:rsidR="00066CDF" w:rsidRDefault="00066CDF" w:rsidP="00E03FFB">
      <w:pPr>
        <w:pStyle w:val="Odstavecseseznamem"/>
        <w:numPr>
          <w:ilvl w:val="0"/>
          <w:numId w:val="6"/>
        </w:numPr>
      </w:pPr>
      <w:r>
        <w:t>Spojení se stanicemi, které neučiní spojení s nikým jiným než pouze a jen s jednou se</w:t>
      </w:r>
      <w:r w:rsidR="00A760FE">
        <w:t xml:space="preserve"> stanicí</w:t>
      </w:r>
      <w:r>
        <w:t xml:space="preserve"> nebude započítáno.</w:t>
      </w:r>
      <w:r w:rsidR="00A760FE">
        <w:t xml:space="preserve"> (takzvaný Unique).</w:t>
      </w:r>
    </w:p>
    <w:p w:rsidR="00727B9F" w:rsidRPr="00727B9F" w:rsidRDefault="000C14C4" w:rsidP="00727B9F">
      <w:pPr>
        <w:pStyle w:val="Odstavecseseznamem"/>
        <w:numPr>
          <w:ilvl w:val="0"/>
          <w:numId w:val="6"/>
        </w:numPr>
        <w:spacing w:after="0"/>
      </w:pPr>
      <w:r>
        <w:t xml:space="preserve">Spojení </w:t>
      </w:r>
      <w:r w:rsidR="0086165C">
        <w:t>„</w:t>
      </w:r>
      <w:proofErr w:type="spellStart"/>
      <w:r>
        <w:t>cross</w:t>
      </w:r>
      <w:proofErr w:type="spellEnd"/>
      <w:r>
        <w:t xml:space="preserve"> band</w:t>
      </w:r>
      <w:r w:rsidR="0086165C">
        <w:t>“</w:t>
      </w:r>
      <w:r>
        <w:t xml:space="preserve"> a spojení d</w:t>
      </w:r>
      <w:r w:rsidR="0086165C">
        <w:t>omluvená před započetím soutěže</w:t>
      </w:r>
      <w:r>
        <w:t xml:space="preserve"> nejsou povolena</w:t>
      </w:r>
      <w:r w:rsidR="0086165C">
        <w:t>. Domluvit si spojení lze učinit pouze během trvání soutěže a to pouze na pásmech a druhu provozu povoleném pro daný typ soutěže.</w:t>
      </w:r>
      <w:r w:rsidR="00727B9F">
        <w:t xml:space="preserve">  </w:t>
      </w:r>
      <w:r w:rsidR="00727B9F" w:rsidRPr="00727B9F">
        <w:t>Použití jiných přímých sdělovacích prostředků, než veřejně dostupných prostředků amatérské radiokomunikační služby (telefon, email, ICQ, SKYPE apod.) k dohodnutí pokusu uskutečnit soutěžní spojení (</w:t>
      </w:r>
      <w:proofErr w:type="spellStart"/>
      <w:r w:rsidR="00727B9F" w:rsidRPr="00727B9F">
        <w:t>sked</w:t>
      </w:r>
      <w:proofErr w:type="spellEnd"/>
      <w:r w:rsidR="00727B9F" w:rsidRPr="00727B9F">
        <w:t>) během závodu je zakázáno. Za prostředky amatérské radiokomunikační služby se považují například převaděče, síť D-</w:t>
      </w:r>
      <w:proofErr w:type="spellStart"/>
      <w:r w:rsidR="00727B9F" w:rsidRPr="00727B9F">
        <w:t>star</w:t>
      </w:r>
      <w:proofErr w:type="spellEnd"/>
      <w:r w:rsidR="00727B9F" w:rsidRPr="00727B9F">
        <w:t xml:space="preserve"> nebo APRS, tedy ty, kde jsou předávané informace zprostředkovány všem připojeným uživatelům.</w:t>
      </w:r>
    </w:p>
    <w:p w:rsidR="0086165C" w:rsidRDefault="007E2B16" w:rsidP="00E03FFB">
      <w:pPr>
        <w:pStyle w:val="Odstavecseseznamem"/>
        <w:numPr>
          <w:ilvl w:val="0"/>
          <w:numId w:val="6"/>
        </w:numPr>
      </w:pPr>
      <w:r>
        <w:t>Používání jiných</w:t>
      </w:r>
      <w:r w:rsidR="0086165C">
        <w:t xml:space="preserve"> způsobů domluvy spojení je povoleno pouze stanicím pracujícím v kategorii Single Operator Assisted a Multi Operator. </w:t>
      </w:r>
      <w:r>
        <w:t>Pro domluvu lze používat pouze takových druhů spojení, které</w:t>
      </w:r>
      <w:r w:rsidR="0086165C">
        <w:t xml:space="preserve"> jsou dostupná všem účastníkům soutěže. </w:t>
      </w:r>
    </w:p>
    <w:p w:rsidR="007E2B16" w:rsidRDefault="007E2B16" w:rsidP="00E03FFB">
      <w:pPr>
        <w:pStyle w:val="Odstavecseseznamem"/>
        <w:numPr>
          <w:ilvl w:val="0"/>
          <w:numId w:val="6"/>
        </w:numPr>
      </w:pPr>
      <w:r>
        <w:t>Používání lokálních (nepřipojených do internetu) Skimmerů a podobných technologií je povoleno ve všech kategoriích, pokud to soutěžní podmínky</w:t>
      </w:r>
      <w:r w:rsidR="0027608C">
        <w:t xml:space="preserve"> nestanoví jinak</w:t>
      </w:r>
      <w:r>
        <w:t xml:space="preserve"> jinak.</w:t>
      </w:r>
    </w:p>
    <w:p w:rsidR="00B76BC7" w:rsidRDefault="00B76BC7" w:rsidP="00E03FFB">
      <w:pPr>
        <w:pStyle w:val="Odstavecseseznamem"/>
        <w:numPr>
          <w:ilvl w:val="0"/>
          <w:numId w:val="6"/>
        </w:numPr>
      </w:pPr>
      <w:r>
        <w:t xml:space="preserve">Reverse Beacon Network (RBN) je povoleno používat ve všech </w:t>
      </w:r>
      <w:r w:rsidR="00617AE0">
        <w:t>kategoriích</w:t>
      </w:r>
      <w:r>
        <w:t xml:space="preserve"> vyjma kategorie Single Operator pokud to soutěžní podmínky nestanoví jinak.</w:t>
      </w:r>
    </w:p>
    <w:p w:rsidR="005E7B80" w:rsidRDefault="005E7B80" w:rsidP="00E03FFB">
      <w:pPr>
        <w:pStyle w:val="Odstavecseseznamem"/>
        <w:numPr>
          <w:ilvl w:val="0"/>
          <w:numId w:val="6"/>
        </w:numPr>
      </w:pPr>
      <w:r>
        <w:t xml:space="preserve">Pasivní používání DX clusterů a jiných druhů sítí </w:t>
      </w:r>
      <w:r w:rsidR="00617AE0">
        <w:t>určených</w:t>
      </w:r>
      <w:r>
        <w:t xml:space="preserve"> pro výměnu soutěžních informací jako je např. ON4KST </w:t>
      </w:r>
      <w:r w:rsidR="00AB0AEF">
        <w:t>je</w:t>
      </w:r>
      <w:r w:rsidR="00145307">
        <w:t xml:space="preserve"> dovoleno</w:t>
      </w:r>
      <w:r w:rsidR="00AB0AEF">
        <w:t xml:space="preserve"> </w:t>
      </w:r>
      <w:r w:rsidR="00617AE0">
        <w:t>používat ve</w:t>
      </w:r>
      <w:r w:rsidR="00AB0AEF">
        <w:t xml:space="preserve"> </w:t>
      </w:r>
      <w:r>
        <w:t xml:space="preserve">všech </w:t>
      </w:r>
      <w:r w:rsidR="00617AE0">
        <w:t xml:space="preserve">kategoriích, </w:t>
      </w:r>
      <w:r w:rsidR="00145307">
        <w:t xml:space="preserve">vyjma kategorie Single Operator , </w:t>
      </w:r>
      <w:r w:rsidR="00617AE0">
        <w:t>pokud to soutěžní podmínky nestanoví jinak.</w:t>
      </w:r>
    </w:p>
    <w:p w:rsidR="00145307" w:rsidRDefault="00145307" w:rsidP="00E03FFB">
      <w:pPr>
        <w:pStyle w:val="Odstavecseseznamem"/>
        <w:numPr>
          <w:ilvl w:val="0"/>
          <w:numId w:val="6"/>
        </w:numPr>
      </w:pPr>
      <w:r>
        <w:t>Aktivní používání</w:t>
      </w:r>
      <w:r w:rsidR="003A5998">
        <w:t xml:space="preserve"> (</w:t>
      </w:r>
      <w:r>
        <w:t>vkládání zpráv, domlouvání skedů a sebespótování) DX clusterů a jiných druhů sítí určených pro výměnu soutěžních informací jako je např. ON4KST je zakázáno používat ve všech kategoriích.</w:t>
      </w:r>
    </w:p>
    <w:p w:rsidR="007E2B16" w:rsidRDefault="007E2B16" w:rsidP="00E03FFB">
      <w:pPr>
        <w:pStyle w:val="Odstavecseseznamem"/>
        <w:numPr>
          <w:ilvl w:val="0"/>
          <w:numId w:val="6"/>
        </w:numPr>
      </w:pPr>
      <w:r>
        <w:t>Současné vysílání na více než jednom kmitočtu není povoleno.</w:t>
      </w:r>
    </w:p>
    <w:p w:rsidR="001644E7" w:rsidRDefault="00850D27" w:rsidP="00E03FFB">
      <w:pPr>
        <w:pStyle w:val="Odstavecseseznamem"/>
        <w:numPr>
          <w:ilvl w:val="0"/>
          <w:numId w:val="6"/>
        </w:numPr>
      </w:pPr>
      <w:r>
        <w:t xml:space="preserve">V závodech je zakázáno používat jakýkoliv dálkově umístěný </w:t>
      </w:r>
      <w:r w:rsidR="009B375B">
        <w:t>přijímač</w:t>
      </w:r>
      <w:r>
        <w:t xml:space="preserve"> umístěný mimo vlastní DXCC entitu. </w:t>
      </w:r>
      <w:r w:rsidR="009B375B">
        <w:t>V případě použití dálkově ovládaného přijímače, lze během závodu používat pouze přijímač, který je umístěn pouze v jednom dálkově ovládaném bodu.</w:t>
      </w:r>
    </w:p>
    <w:p w:rsidR="00850D27" w:rsidRDefault="001644E7" w:rsidP="001644E7">
      <w:pPr>
        <w:pStyle w:val="Odstavecseseznamem"/>
        <w:ind w:left="1080"/>
      </w:pPr>
      <w:r>
        <w:t xml:space="preserve">Soutěžící je povinen použití takovéhoto dálkově ovládaného přijímače zveřejnit v popisu použitého </w:t>
      </w:r>
      <w:r w:rsidR="009B375B">
        <w:t>zařízení.</w:t>
      </w:r>
    </w:p>
    <w:p w:rsidR="001644E7" w:rsidRDefault="009B375B" w:rsidP="001644E7">
      <w:pPr>
        <w:pStyle w:val="Odstavecseseznamem"/>
        <w:ind w:left="1080"/>
      </w:pPr>
      <w:r>
        <w:t xml:space="preserve">Dálkově ovládané stanice takzvaný REMOTE lze v závodech používat pouze v kategorii Assisted  a to za podmínek, že je shodná DXCC entita jak stanoviště operátora, tak vysílacího stanoviště. </w:t>
      </w:r>
      <w:r w:rsidR="001644E7">
        <w:t xml:space="preserve">Soutěžící je povinen použití takovéhoto dálkově ovládaného vysílacího </w:t>
      </w:r>
      <w:r>
        <w:t>stanoviště zveřejnit</w:t>
      </w:r>
      <w:r w:rsidR="001644E7">
        <w:t xml:space="preserve"> v popisu použitého zařízení </w:t>
      </w:r>
    </w:p>
    <w:p w:rsidR="00727B9F" w:rsidRDefault="00727B9F" w:rsidP="00727B9F">
      <w:pPr>
        <w:pStyle w:val="Odstavecseseznamem"/>
        <w:numPr>
          <w:ilvl w:val="0"/>
          <w:numId w:val="6"/>
        </w:numPr>
      </w:pPr>
      <w:r>
        <w:lastRenderedPageBreak/>
        <w:t>Vysílací a přijímací antény musí být vybudovány uvnitř plochy o poloměru 500m.</w:t>
      </w:r>
    </w:p>
    <w:p w:rsidR="00E8734E" w:rsidRDefault="00E8734E" w:rsidP="00E03FFB">
      <w:pPr>
        <w:pStyle w:val="Odstavecseseznamem"/>
        <w:numPr>
          <w:ilvl w:val="0"/>
          <w:numId w:val="6"/>
        </w:numPr>
      </w:pPr>
      <w:r>
        <w:t>Závodní komise.</w:t>
      </w:r>
    </w:p>
    <w:p w:rsidR="00E8734E" w:rsidRDefault="00106957" w:rsidP="00E8734E">
      <w:pPr>
        <w:pStyle w:val="Odstavecseseznamem"/>
      </w:pPr>
      <w:r>
        <w:t xml:space="preserve">      </w:t>
      </w:r>
      <w:bookmarkStart w:id="0" w:name="_GoBack"/>
      <w:bookmarkEnd w:id="0"/>
      <w:r w:rsidR="00E8734E">
        <w:t>Závodní komise se sestává z minimálně třech zkušených osob v soutěžním provozu na KV.</w:t>
      </w:r>
    </w:p>
    <w:p w:rsidR="00106957" w:rsidRDefault="00106957" w:rsidP="00E8734E">
      <w:pPr>
        <w:pStyle w:val="Odstavecseseznamem"/>
      </w:pPr>
      <w:r>
        <w:t xml:space="preserve">      </w:t>
      </w:r>
      <w:r w:rsidR="00E8734E">
        <w:t xml:space="preserve">Tato komise má pravomoc a odpovědnost činit rozhodnutí v jakémkoli sporu nebo </w:t>
      </w:r>
      <w:r>
        <w:t xml:space="preserve"> </w:t>
      </w:r>
    </w:p>
    <w:p w:rsidR="00E8734E" w:rsidRDefault="00106957" w:rsidP="00E8734E">
      <w:pPr>
        <w:pStyle w:val="Odstavecseseznamem"/>
      </w:pPr>
      <w:r>
        <w:t xml:space="preserve">      </w:t>
      </w:r>
      <w:r w:rsidR="00E8734E">
        <w:t>nejasnosti souvisejících se soutěžemi.</w:t>
      </w:r>
    </w:p>
    <w:p w:rsidR="00E8734E" w:rsidRDefault="00106957" w:rsidP="00E8734E">
      <w:pPr>
        <w:pStyle w:val="Odstavecseseznamem"/>
      </w:pPr>
      <w:r>
        <w:t xml:space="preserve">      </w:t>
      </w:r>
      <w:r w:rsidR="00E8734E">
        <w:t>Je dobrým zvykem, že rozhodnutí této skupiny jsou považována za konečné, nesporné.</w:t>
      </w:r>
    </w:p>
    <w:p w:rsidR="00F420BA" w:rsidRDefault="00F420BA" w:rsidP="00E8734E"/>
    <w:p w:rsidR="00E8734E" w:rsidRPr="006232E5" w:rsidRDefault="006232E5" w:rsidP="00E03FFB">
      <w:pPr>
        <w:pStyle w:val="Odstavecseseznamem"/>
        <w:numPr>
          <w:ilvl w:val="0"/>
          <w:numId w:val="6"/>
        </w:numPr>
        <w:rPr>
          <w:b/>
        </w:rPr>
      </w:pPr>
      <w:r w:rsidRPr="006232E5">
        <w:rPr>
          <w:b/>
        </w:rPr>
        <w:t>Sportovní Chování (Fair Play)</w:t>
      </w:r>
    </w:p>
    <w:p w:rsidR="006232E5" w:rsidRP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 soutěži bojuji čestně a podle pravidel.</w:t>
      </w:r>
    </w:p>
    <w:p w:rsid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Uznám, že soupeř je lepší</w:t>
      </w:r>
      <w:r w:rsidR="006574CD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6232E5" w:rsidRP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Vítězství není důvodem k nadřazenosti.</w:t>
      </w:r>
    </w:p>
    <w:p w:rsidR="006232E5" w:rsidRP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I poražený zaslouží uznání, není terčem posměchu, ani skrytého.</w:t>
      </w:r>
    </w:p>
    <w:p w:rsidR="006232E5" w:rsidRP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Soutěž má rovné podmínk</w:t>
      </w:r>
      <w:r w:rsidR="006F25D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y pro všechny účastníky</w:t>
      </w: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6232E5" w:rsidRP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V soutě</w:t>
      </w:r>
      <w:r w:rsidR="006F25D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ži respektuji podmínky soutěže zveřejněné pořadatelem a</w:t>
      </w: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řídím se jimi.</w:t>
      </w:r>
    </w:p>
    <w:p w:rsidR="006232E5" w:rsidRP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Chci vyhrát, ale nikoli však za každou cenu</w:t>
      </w:r>
      <w:r w:rsidR="006F25D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.</w:t>
      </w:r>
    </w:p>
    <w:p w:rsidR="006232E5" w:rsidRDefault="006232E5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6232E5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Svým chováním jdu příkladem mladším sportovcům. </w:t>
      </w:r>
    </w:p>
    <w:p w:rsidR="003317D6" w:rsidRDefault="003317D6" w:rsidP="006232E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Nesportovní chování je takové chování, které zvýhodňuje jednu stanici a narušuje volnou soutěž</w:t>
      </w:r>
    </w:p>
    <w:p w:rsidR="00D57788" w:rsidRPr="006232E5" w:rsidRDefault="00D57788" w:rsidP="00D57788">
      <w:p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066CDF" w:rsidRDefault="00066CDF" w:rsidP="00066CDF">
      <w:pPr>
        <w:pStyle w:val="Odstavecseseznamem"/>
        <w:ind w:left="1080"/>
      </w:pPr>
    </w:p>
    <w:sectPr w:rsidR="00066CDF" w:rsidSect="002D16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A0" w:rsidRDefault="00C960A0" w:rsidP="00935D7C">
      <w:pPr>
        <w:spacing w:after="0" w:line="240" w:lineRule="auto"/>
      </w:pPr>
      <w:r>
        <w:separator/>
      </w:r>
    </w:p>
  </w:endnote>
  <w:endnote w:type="continuationSeparator" w:id="0">
    <w:p w:rsidR="00C960A0" w:rsidRDefault="00C960A0" w:rsidP="0093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7C" w:rsidRDefault="00371FA1">
    <w:pPr>
      <w:pStyle w:val="Zpat"/>
    </w:pPr>
    <w:r>
      <w:t>27.11</w:t>
    </w:r>
    <w:r w:rsidR="00935D7C">
      <w:t>.2015</w:t>
    </w:r>
    <w:r w:rsidR="00935D7C">
      <w:ptab w:relativeTo="margin" w:alignment="center" w:leader="none"/>
    </w:r>
    <w:proofErr w:type="gramStart"/>
    <w:r>
      <w:t>Ver.1.3</w:t>
    </w:r>
    <w:proofErr w:type="gramEnd"/>
    <w:r w:rsidR="00935D7C">
      <w:ptab w:relativeTo="margin" w:alignment="right" w:leader="none"/>
    </w:r>
    <w:r w:rsidR="00935D7C">
      <w:t>Karel Matoušek OK1CF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A0" w:rsidRDefault="00C960A0" w:rsidP="00935D7C">
      <w:pPr>
        <w:spacing w:after="0" w:line="240" w:lineRule="auto"/>
      </w:pPr>
      <w:r>
        <w:separator/>
      </w:r>
    </w:p>
  </w:footnote>
  <w:footnote w:type="continuationSeparator" w:id="0">
    <w:p w:rsidR="00C960A0" w:rsidRDefault="00C960A0" w:rsidP="0093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9A9F4149E5F84B87B386C8306786A4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5D7C" w:rsidRDefault="00935D7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Všeobecné podmínky soutěží na KV</w:t>
        </w:r>
      </w:p>
    </w:sdtContent>
  </w:sdt>
  <w:p w:rsidR="00935D7C" w:rsidRDefault="00935D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2FE"/>
    <w:multiLevelType w:val="hybridMultilevel"/>
    <w:tmpl w:val="11B6B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1607B"/>
    <w:multiLevelType w:val="hybridMultilevel"/>
    <w:tmpl w:val="75F6FE90"/>
    <w:lvl w:ilvl="0" w:tplc="DE947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3E6BFE"/>
    <w:multiLevelType w:val="hybridMultilevel"/>
    <w:tmpl w:val="814A80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595513"/>
    <w:multiLevelType w:val="hybridMultilevel"/>
    <w:tmpl w:val="771E2B5C"/>
    <w:lvl w:ilvl="0" w:tplc="303E0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12A31"/>
    <w:multiLevelType w:val="multilevel"/>
    <w:tmpl w:val="CD26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547E5"/>
    <w:multiLevelType w:val="hybridMultilevel"/>
    <w:tmpl w:val="A74EEAFE"/>
    <w:lvl w:ilvl="0" w:tplc="6BF87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5419B"/>
    <w:multiLevelType w:val="multilevel"/>
    <w:tmpl w:val="37DC5F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684A1F34"/>
    <w:multiLevelType w:val="multilevel"/>
    <w:tmpl w:val="040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2C"/>
    <w:rsid w:val="00066CDF"/>
    <w:rsid w:val="000C14C4"/>
    <w:rsid w:val="00106957"/>
    <w:rsid w:val="00114AFF"/>
    <w:rsid w:val="00145307"/>
    <w:rsid w:val="001644E7"/>
    <w:rsid w:val="001D7DE1"/>
    <w:rsid w:val="00235F0A"/>
    <w:rsid w:val="0024445B"/>
    <w:rsid w:val="0027608C"/>
    <w:rsid w:val="00286995"/>
    <w:rsid w:val="00294A47"/>
    <w:rsid w:val="002D16DD"/>
    <w:rsid w:val="002F7A03"/>
    <w:rsid w:val="003317D6"/>
    <w:rsid w:val="00334F71"/>
    <w:rsid w:val="003366B2"/>
    <w:rsid w:val="003626CC"/>
    <w:rsid w:val="00371FA1"/>
    <w:rsid w:val="00396227"/>
    <w:rsid w:val="003A1D0B"/>
    <w:rsid w:val="003A5998"/>
    <w:rsid w:val="003B51CC"/>
    <w:rsid w:val="00446870"/>
    <w:rsid w:val="004F3E48"/>
    <w:rsid w:val="004F7CE7"/>
    <w:rsid w:val="00514225"/>
    <w:rsid w:val="00591DB5"/>
    <w:rsid w:val="005E7B80"/>
    <w:rsid w:val="00617AE0"/>
    <w:rsid w:val="006232E5"/>
    <w:rsid w:val="006439E2"/>
    <w:rsid w:val="006574CD"/>
    <w:rsid w:val="006656A4"/>
    <w:rsid w:val="00673487"/>
    <w:rsid w:val="0068290D"/>
    <w:rsid w:val="006C12EA"/>
    <w:rsid w:val="006D377F"/>
    <w:rsid w:val="006E592C"/>
    <w:rsid w:val="006F25D5"/>
    <w:rsid w:val="006F31D5"/>
    <w:rsid w:val="00711D2E"/>
    <w:rsid w:val="00727B9F"/>
    <w:rsid w:val="00732352"/>
    <w:rsid w:val="0073352D"/>
    <w:rsid w:val="00751B2A"/>
    <w:rsid w:val="007D0A0F"/>
    <w:rsid w:val="007E2B16"/>
    <w:rsid w:val="00840430"/>
    <w:rsid w:val="00850D27"/>
    <w:rsid w:val="0086165C"/>
    <w:rsid w:val="008D1A62"/>
    <w:rsid w:val="009049B1"/>
    <w:rsid w:val="009067F3"/>
    <w:rsid w:val="00911211"/>
    <w:rsid w:val="00926571"/>
    <w:rsid w:val="00935D7C"/>
    <w:rsid w:val="009374B5"/>
    <w:rsid w:val="009A7676"/>
    <w:rsid w:val="009B375B"/>
    <w:rsid w:val="00A27D4F"/>
    <w:rsid w:val="00A74ED0"/>
    <w:rsid w:val="00A75DFB"/>
    <w:rsid w:val="00A760FE"/>
    <w:rsid w:val="00AB0AEF"/>
    <w:rsid w:val="00B76BC7"/>
    <w:rsid w:val="00B90FB3"/>
    <w:rsid w:val="00B96CDF"/>
    <w:rsid w:val="00BB762A"/>
    <w:rsid w:val="00C20A86"/>
    <w:rsid w:val="00C409F2"/>
    <w:rsid w:val="00C960A0"/>
    <w:rsid w:val="00CA4ABA"/>
    <w:rsid w:val="00D5497E"/>
    <w:rsid w:val="00D57788"/>
    <w:rsid w:val="00DD2649"/>
    <w:rsid w:val="00E0391B"/>
    <w:rsid w:val="00E03FFB"/>
    <w:rsid w:val="00E67562"/>
    <w:rsid w:val="00E8734E"/>
    <w:rsid w:val="00EC0F67"/>
    <w:rsid w:val="00EC56C2"/>
    <w:rsid w:val="00F420BA"/>
    <w:rsid w:val="00F5544A"/>
    <w:rsid w:val="00F675B3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92C"/>
    <w:pPr>
      <w:ind w:left="720"/>
      <w:contextualSpacing/>
    </w:pPr>
  </w:style>
  <w:style w:type="character" w:customStyle="1" w:styleId="doplnte-zdroj">
    <w:name w:val="doplnte-zdroj"/>
    <w:basedOn w:val="Standardnpsmoodstavce"/>
    <w:rsid w:val="006232E5"/>
  </w:style>
  <w:style w:type="paragraph" w:styleId="Zhlav">
    <w:name w:val="header"/>
    <w:basedOn w:val="Normln"/>
    <w:link w:val="ZhlavChar"/>
    <w:uiPriority w:val="99"/>
    <w:unhideWhenUsed/>
    <w:rsid w:val="0093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D7C"/>
  </w:style>
  <w:style w:type="paragraph" w:styleId="Zpat">
    <w:name w:val="footer"/>
    <w:basedOn w:val="Normln"/>
    <w:link w:val="ZpatChar"/>
    <w:uiPriority w:val="99"/>
    <w:unhideWhenUsed/>
    <w:rsid w:val="0093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D7C"/>
  </w:style>
  <w:style w:type="paragraph" w:styleId="Textbubliny">
    <w:name w:val="Balloon Text"/>
    <w:basedOn w:val="Normln"/>
    <w:link w:val="TextbublinyChar"/>
    <w:uiPriority w:val="99"/>
    <w:semiHidden/>
    <w:unhideWhenUsed/>
    <w:rsid w:val="0093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92C"/>
    <w:pPr>
      <w:ind w:left="720"/>
      <w:contextualSpacing/>
    </w:pPr>
  </w:style>
  <w:style w:type="character" w:customStyle="1" w:styleId="doplnte-zdroj">
    <w:name w:val="doplnte-zdroj"/>
    <w:basedOn w:val="Standardnpsmoodstavce"/>
    <w:rsid w:val="006232E5"/>
  </w:style>
  <w:style w:type="paragraph" w:styleId="Zhlav">
    <w:name w:val="header"/>
    <w:basedOn w:val="Normln"/>
    <w:link w:val="ZhlavChar"/>
    <w:uiPriority w:val="99"/>
    <w:unhideWhenUsed/>
    <w:rsid w:val="0093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D7C"/>
  </w:style>
  <w:style w:type="paragraph" w:styleId="Zpat">
    <w:name w:val="footer"/>
    <w:basedOn w:val="Normln"/>
    <w:link w:val="ZpatChar"/>
    <w:uiPriority w:val="99"/>
    <w:unhideWhenUsed/>
    <w:rsid w:val="0093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D7C"/>
  </w:style>
  <w:style w:type="paragraph" w:styleId="Textbubliny">
    <w:name w:val="Balloon Text"/>
    <w:basedOn w:val="Normln"/>
    <w:link w:val="TextbublinyChar"/>
    <w:uiPriority w:val="99"/>
    <w:semiHidden/>
    <w:unhideWhenUsed/>
    <w:rsid w:val="0093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9F4149E5F84B87B386C8306786A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8C80E-9031-4017-8B4E-C03A7B6B36FD}"/>
      </w:docPartPr>
      <w:docPartBody>
        <w:p w:rsidR="00C61ADA" w:rsidRDefault="00CD1B1C" w:rsidP="00CD1B1C">
          <w:pPr>
            <w:pStyle w:val="9A9F4149E5F84B87B386C8306786A4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1B1C"/>
    <w:rsid w:val="000F6B77"/>
    <w:rsid w:val="00932B2C"/>
    <w:rsid w:val="00C61ADA"/>
    <w:rsid w:val="00CD1B1C"/>
    <w:rsid w:val="00D24108"/>
    <w:rsid w:val="00E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9F4149E5F84B87B386C8306786A43B">
    <w:name w:val="9A9F4149E5F84B87B386C8306786A43B"/>
    <w:rsid w:val="00CD1B1C"/>
  </w:style>
  <w:style w:type="paragraph" w:customStyle="1" w:styleId="40C81416FE3240819F5AFC1FFA839E61">
    <w:name w:val="40C81416FE3240819F5AFC1FFA839E61"/>
    <w:rsid w:val="00CD1B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1C6C-FD43-4345-A8B7-D7440867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1533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soutěží na KV</vt:lpstr>
    </vt:vector>
  </TitlesOfParts>
  <Company>Hewlett-Packard Company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soutěží na KV</dc:title>
  <dc:creator>Matoušek, Karel</dc:creator>
  <cp:lastModifiedBy>Matoušek, Karel</cp:lastModifiedBy>
  <cp:revision>3</cp:revision>
  <dcterms:created xsi:type="dcterms:W3CDTF">2015-11-27T08:06:00Z</dcterms:created>
  <dcterms:modified xsi:type="dcterms:W3CDTF">2015-11-27T08:24:00Z</dcterms:modified>
</cp:coreProperties>
</file>